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A246"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  <w:lang w:val="en-US" w:eastAsia="zh-CN"/>
        </w:rPr>
        <w:t>东风区卫生健康局2024年</w:t>
      </w:r>
      <w:r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</w:rPr>
        <w:t>政府信息</w:t>
      </w:r>
    </w:p>
    <w:p w14:paraId="74A93E53"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44"/>
          <w:szCs w:val="44"/>
        </w:rPr>
        <w:t>公开工作年度报告</w:t>
      </w:r>
    </w:p>
    <w:p w14:paraId="3D6B3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 w14:paraId="37575E8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32"/>
          <w:szCs w:val="32"/>
        </w:rPr>
        <w:t>总体情况</w:t>
      </w:r>
    </w:p>
    <w:p w14:paraId="313847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年，在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委、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政府领导下,我局严格按照《中华人民共和国政府信息公开条例》有关规定贯彻落实政府信息公开工作，切实保障卫生健康领域公众的知情权、参与权和监督权。关键环节及群众关注关切，坚持在实践中完善，在完善中提升，持续夯实公开基础，深化公开内容，提升公开质量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eastAsia="zh-CN"/>
        </w:rPr>
        <w:t>。</w:t>
      </w:r>
    </w:p>
    <w:p w14:paraId="57DB098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主动公开</w:t>
      </w:r>
    </w:p>
    <w:p w14:paraId="4AA4B6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方正黑体_GBK" w:hAnsi="Times New Roman" w:eastAsia="方正黑体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坚持以公开为常态、不公开为例外，遵循公正、公平、合法、便民的原则，及时、准确地公开政府信息。2024年，东风区卫生健康局在政府网站和“和谐|东风”政务新媒体共发布33条公开信息。严格按照《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中华人民共和国政府信息公开条例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》规定公开信息。</w:t>
      </w:r>
    </w:p>
    <w:p w14:paraId="0CA5AE0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依申请公开</w:t>
      </w:r>
    </w:p>
    <w:p w14:paraId="052D89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关于依申请公开工作始终坚持服务理念，依法保障公众的信息知情权。截至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12月31日，我局收到政府信息公开的申请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1件。</w:t>
      </w:r>
    </w:p>
    <w:p w14:paraId="31F9A5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</w:p>
    <w:p w14:paraId="361574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</w:p>
    <w:p w14:paraId="1815096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政府信息管理</w:t>
      </w:r>
    </w:p>
    <w:p w14:paraId="16F0C9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我局及时调整政府信息公开工作领导小组，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形成了局长亲自抓、分管领导具体抓、各科室相互配合的工作机制。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主要职责包括承办信息公开事项、维护和更新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eastAsia="zh-CN"/>
        </w:rPr>
        <w:t>政务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信息、公开目录和年度报告等。注重公开实效性，及时动态调整信息，做到常规性工作定期公开，临时性工作随时公开，固定性工作长期公开。</w:t>
      </w:r>
    </w:p>
    <w:p w14:paraId="0A97FF4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政府信息公开平台建设</w:t>
      </w:r>
    </w:p>
    <w:p w14:paraId="734895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eastAsia="zh-CN"/>
        </w:rPr>
        <w:t>以政府网站为信息公开主阵地，遵循平台建设规范，实时精准公开各板块政务信息，利用信息公开平台发布功能，不断提升信息发布质量和效率，进一步拓宽受众接收信息渠道。同时利用好政务新媒体信息发布和互动交流平台，展现部门工作动态和优秀工作成果，缩短政民互动距离，让信息服务水平再上新台阶。</w:t>
      </w:r>
    </w:p>
    <w:p w14:paraId="3309A7E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b/>
          <w:bCs/>
          <w:snapToGrid w:val="0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监督保障</w:t>
      </w:r>
    </w:p>
    <w:p w14:paraId="0494F3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</w:rPr>
        <w:t>聚焦群众反映的突出问题，扎实推进医疗卫生与公共卫生领域监督工作。通过抓好“蓝盾护航”打击无证行医、学校卫生等专项执法行动，我们推动了监督工作的有序开展。针对我局存在的问题，明确责任和整改期限，压实责任确保整改到位</w:t>
      </w: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eastAsia="zh-CN"/>
        </w:rPr>
        <w:t>。</w:t>
      </w:r>
    </w:p>
    <w:p w14:paraId="75313B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E4E83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D99D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84D9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3C41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B90D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3D1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F8D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9DE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 w14:paraId="5440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E1A4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E5B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564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A19E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90F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A560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26C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03D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1DB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99D1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BE7B8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1FE2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41EC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384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3EAD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EF61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D90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</w:t>
            </w:r>
          </w:p>
        </w:tc>
      </w:tr>
      <w:tr w14:paraId="7449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ADA7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5B99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6F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8C0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405D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CE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24B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</w:tr>
      <w:tr w14:paraId="4534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E9CD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69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252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B225C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6A3C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0B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B88E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04BB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2F1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6C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514BEE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276B068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p w14:paraId="242008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14:paraId="7B4711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A2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FBD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0申请人情况</w:t>
            </w:r>
          </w:p>
        </w:tc>
      </w:tr>
      <w:tr w14:paraId="4F3BD7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B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B88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43A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73F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16B426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B5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E1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52B5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 w14:paraId="2A1F7A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3C6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 w14:paraId="0A7E16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63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C69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A76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504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1469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6614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D1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005D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6E7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A29D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F0B0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88C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263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43E560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BE5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AB0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C6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9C8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20E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2D90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768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01B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19883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7001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E36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AE91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F4C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9EE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718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A5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37A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53F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3939C3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D6E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9A96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DA46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51CA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FBE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F90B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4D6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497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667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0158E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64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E8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2EB2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097A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C41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97F4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E3D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DD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EED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D867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14BE6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5DF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7F0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E798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AF6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258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A167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EB2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E03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A52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5F6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C0E47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38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02B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C391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ED95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0F4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C3F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099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474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E2F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74A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F3857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DA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7C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377F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C3D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A1EA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C0B0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D09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85DD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825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4D1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E95DB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3B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5C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2C72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6F7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CB23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7E7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BC61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B78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508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1A0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892D6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57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A8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00B1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798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767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C2F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31F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88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2F2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764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0DD5B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3F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1A1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B93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9A1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916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464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F9AE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232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C1A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98A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E1AC3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AA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58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A786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A2AE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54B3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19F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306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6DA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02A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6C0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31D6D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18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6D9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F6C6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AA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B7D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803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1638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0C6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768D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A58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AFAB8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0F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B9B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764B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1C4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2CE2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90AB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473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583E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7A7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78A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533B7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1E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62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49D0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8A8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551D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924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43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4615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9AC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832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EA845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12F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2E9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A825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820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CE77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8CC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BC09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BE24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C6D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E2E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1DEE7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F1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83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3C99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E46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DFD5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1A0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034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7E5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A92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708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8D94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1CA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EE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9602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14D0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167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73A4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CA22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B9B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38A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FD8F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13ADB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0D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46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2540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59BE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269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26C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D5DA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44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ED36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6E8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A4269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9B6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290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ACE8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044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D34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7B9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F12B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992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4CC6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8215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97CAD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45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D18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2D8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3F2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6C5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98F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BF96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A222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FB0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8F34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74344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DC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0DF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B4F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85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DE1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BE56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93C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003F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D34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97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1F138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29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31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BC8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E3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73F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F3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BEA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6FC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5AF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00D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E6EB5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E4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934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5D11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FAC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22A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D57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BA7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0E3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566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10FB32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E1FA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59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803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48B9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910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477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5A3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A5AC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47D8745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45BBAD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730059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304181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11660F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729453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 w14:paraId="07DC97D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D290D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763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87D2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78B263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09B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3C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4CB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E94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BCB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FF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66C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18F503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61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A9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40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F1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96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5B2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509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3A5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363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8DC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DE0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4CF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D6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79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72E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4CB922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64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6A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CF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F8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B6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63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B7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20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11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D39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A6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EC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CC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B9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5C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09A26D3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7F5BA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B013C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A3A7B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五、存在的主要问题及改进情况</w:t>
      </w:r>
    </w:p>
    <w:p w14:paraId="078918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存在问题：</w:t>
      </w:r>
    </w:p>
    <w:p w14:paraId="70045C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2024年以来，我局的政务信息公开工作取得了一定的成效，但仍然存在许多不足，主要表现在《中华人民共和国政府信息公开条例》的学习理解不够透彻，缺乏深入研读的积极性和主动性，思想重视度有待加强；公开部门工作动态信息和相关政务信息公开及时性有待提高，存在偶尔滞后现象，紧迫性思维概念不足。</w:t>
      </w:r>
    </w:p>
    <w:p w14:paraId="5EC5B0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整改情况：</w:t>
      </w:r>
    </w:p>
    <w:p w14:paraId="363210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一是加强学习，专职工作人员要认真研读《中华人民共和国政府信息公开条例》，学习关于政府信息公开的最新规定和要求，将从中领略的意义内涵转化到日常工作中去，加速提升整体的业务水平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。</w:t>
      </w:r>
    </w:p>
    <w:p w14:paraId="438CB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二是要加大主动公开力度，积极与各部门加强沟通联系，制定信息联动方案，努力满足社会信息索取需求，提供多方面政务工作信息，展现优良工作成果，更好地体现信息公开价值。</w:t>
      </w:r>
    </w:p>
    <w:p w14:paraId="477E4F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 w14:paraId="21827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2024年度，东风区卫生健康局无收取政府信息公开信息处理费情况。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F9F42"/>
    <w:multiLevelType w:val="singleLevel"/>
    <w:tmpl w:val="8EBF9F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DA35E84"/>
    <w:multiLevelType w:val="singleLevel"/>
    <w:tmpl w:val="3DA35E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WM0YzkzOWNhNTllOTBjZWU3YzQyNmViZjgxYmIifQ=="/>
  </w:docVars>
  <w:rsids>
    <w:rsidRoot w:val="754B60B7"/>
    <w:rsid w:val="08023806"/>
    <w:rsid w:val="0F8755AD"/>
    <w:rsid w:val="15552E80"/>
    <w:rsid w:val="1E371F07"/>
    <w:rsid w:val="22DC6C5E"/>
    <w:rsid w:val="25FE7415"/>
    <w:rsid w:val="2692684B"/>
    <w:rsid w:val="26A74506"/>
    <w:rsid w:val="278E165C"/>
    <w:rsid w:val="3CFF77AF"/>
    <w:rsid w:val="409053F7"/>
    <w:rsid w:val="418C6CDC"/>
    <w:rsid w:val="43F22918"/>
    <w:rsid w:val="46DE12DD"/>
    <w:rsid w:val="49395216"/>
    <w:rsid w:val="4C691CA1"/>
    <w:rsid w:val="50376DAD"/>
    <w:rsid w:val="550541C2"/>
    <w:rsid w:val="56A203C4"/>
    <w:rsid w:val="5B914453"/>
    <w:rsid w:val="5BD746D5"/>
    <w:rsid w:val="5FA41879"/>
    <w:rsid w:val="607A73CC"/>
    <w:rsid w:val="6BF662AB"/>
    <w:rsid w:val="6F17458D"/>
    <w:rsid w:val="754B60B7"/>
    <w:rsid w:val="7C581745"/>
    <w:rsid w:val="7C7D2DBE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1570</Words>
  <Characters>1606</Characters>
  <Lines>0</Lines>
  <Paragraphs>0</Paragraphs>
  <TotalTime>156</TotalTime>
  <ScaleCrop>false</ScaleCrop>
  <LinksUpToDate>false</LinksUpToDate>
  <CharactersWithSpaces>1607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龍</cp:lastModifiedBy>
  <cp:lastPrinted>2024-01-08T05:59:00Z</cp:lastPrinted>
  <dcterms:modified xsi:type="dcterms:W3CDTF">2025-01-10T08:12:19Z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AFA2B725A8DF4677B480E7A5F305C3CE_13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