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东风区卫生健康局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2020年政府信息公开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20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年，区卫生健康局认真贯彻落实《中华人民共和国政府信息公开条例》和《佳木斯市人民政府办公室关于做好20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年全市政务公开工作的实施意见》，立足部门职能，健全组织机构，保障了政府信息公开工作依法、及时、准确、有序地开展。一是加强组织领导，成立了以局长为组长，分管副局长为副组长，具体业务负责人为成员的信息公开工作领导小组，切实保证了政府信息公开工作领导力量。二是健全规章制度，建立健全了东风区卫生健康局信息公开工作制度，对信息公开遵循的原则、内容形式等作出具体规定。三是明确责任，指定专人负责信息公开工作，做好公开信息审查、信息报送、实时更新等工作。四是拓宽政府信息公开渠道，丰富公开形式。利用各种传统公开方式的同时，加强网上公开，方便群众了解相关信息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6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6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信息公开工作取得一定进步，但与公众需求还存在一些差距，主要是政府信息公开工作规范性有待进一步加强，部分信息公开不够及时，政府信息公开目录还需进一步细化和完善，公开形式便民性需要进一步提高。我局将继续贯彻落实《中华人民共和国政府信息公开条例》和区委区政府有关要求，进一步扎实推进卫生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健康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政府信息公开工作。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无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68B1FF6"/>
    <w:rsid w:val="07FC5B84"/>
    <w:rsid w:val="0E304F2E"/>
    <w:rsid w:val="0FC7045D"/>
    <w:rsid w:val="16485EE5"/>
    <w:rsid w:val="1A1612F1"/>
    <w:rsid w:val="1C845841"/>
    <w:rsid w:val="21B36DF6"/>
    <w:rsid w:val="24CE58D3"/>
    <w:rsid w:val="25DF46D5"/>
    <w:rsid w:val="25F91A52"/>
    <w:rsid w:val="26D70853"/>
    <w:rsid w:val="282C0C57"/>
    <w:rsid w:val="316E22B9"/>
    <w:rsid w:val="34B05339"/>
    <w:rsid w:val="357E20B6"/>
    <w:rsid w:val="3E0814BB"/>
    <w:rsid w:val="3E94544D"/>
    <w:rsid w:val="42C54575"/>
    <w:rsid w:val="43A566A5"/>
    <w:rsid w:val="50A81D82"/>
    <w:rsid w:val="59B26A03"/>
    <w:rsid w:val="5AB16782"/>
    <w:rsid w:val="5D395C9B"/>
    <w:rsid w:val="66FB6A96"/>
    <w:rsid w:val="68A87AE5"/>
    <w:rsid w:val="68E20654"/>
    <w:rsid w:val="6A33113F"/>
    <w:rsid w:val="6B314631"/>
    <w:rsid w:val="6BB84671"/>
    <w:rsid w:val="6EF02577"/>
    <w:rsid w:val="70E05210"/>
    <w:rsid w:val="71886D3F"/>
    <w:rsid w:val="751402E5"/>
    <w:rsid w:val="76AE5727"/>
    <w:rsid w:val="7A9D4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12</TotalTime>
  <ScaleCrop>false</ScaleCrop>
  <LinksUpToDate>false</LinksUpToDate>
  <CharactersWithSpaces>1506</CharactersWithSpaces>
  <Application>WPS Office_11.1.0.10379_F1E327BC-269C-435d-A152-05C5408002CA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Administrator</cp:lastModifiedBy>
  <cp:lastPrinted>2021-01-05T06:34:00Z</cp:lastPrinted>
  <dcterms:modified xsi:type="dcterms:W3CDTF">2021-05-25T01:52:53Z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DDB418BB2F2947DCBBED3FFFE80FE824</vt:lpwstr>
  </property>
</Properties>
</file>