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东风区人力资源和社会保障局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2025年政府信息公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开工作报告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根据《中华人民共和国政府信息公开条例》规定，特编制本报告，报告所列数据的统计期限自2025年1月1日起至2025年12月31日止。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2025年，东风区人社局全面落实国家、省、市和区关于政务公开工作的决策部署，坚持以人民为中心，推进全局政务公开工作稳中向好。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（一）主动公开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2025年度，我局对外发布各类公开信息37条：其中通过区政府网站主动公开信息8条，通过“诚信东风”公众号公布信息29条。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（二）依申请公开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落实依申请公开工作责任，严格按照统一的依申请公开答复格式，规范依申请公开办理工作，建立健全受理办理流程。2025年，新收到依申请公开政府信息0件，上年结转申请0件；结转下年度继续办理0件。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（三）政府信息管理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部门坚持把公开透明作为工作的基本制度，坚持做到“公开内容充实，公开时间及时，公开重点明确”三项基本要求。成立信息公开工作领导小组，细化工作职责分工，明确信息更新的标准要求，增强开展工作的自觉性主动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（四）政府信息公开平台建设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提升12345工单回复质效。年初以来，我局共接收各类热线业务工单289件，截至目前，已全部办结，办结率达100%。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（五）监督保障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区人社局将政务公开工作纳入目标考核管理。主要负责人作为政府信息公开工作第一责任人，分管领导作为信息公开直接负责人。对需要公开的信息依照《中华人民共和国保守国家秘密法》及其他相关法律法规和国家有关规定，予以严格的审核界定，由保密人员、保密工作分管领导依次审核通过，最后才对社会公众予以公开，确保政府信息公开及时、准确、全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4" w:firstLineChars="200"/>
        <w:jc w:val="both"/>
        <w:textAlignment w:val="auto"/>
        <w:rPr>
          <w:rStyle w:val="5"/>
          <w:rFonts w:hint="eastAsia" w:ascii="黑体" w:hAnsi="黑体" w:eastAsia="黑体" w:cs="黑体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caps w:val="0"/>
          <w:color w:val="auto"/>
          <w:spacing w:val="8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36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一年来，政务公开工作虽然取得了一定成绩，但仍存在着一些不足，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部门之间工作进展不平衡，工作差距较大；工作人员对信息公开属性界定不清、信息格式编制不准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下一步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一是进一步增强本办工作人员的信息公开意识，提高信息公开工作水平。二是强化管理，以社会需求为导向，不断丰富信息公开的内容，继续强化信息内容更新。三是把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政府信息公开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工作作为长期的动态工作落到实处，确保公开信息的及时性、准确性和有效性，为深化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政府信息公开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提供强有力的组织保证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2"/>
        <w:widowControl/>
        <w:spacing w:before="0" w:beforeAutospacing="0" w:after="0" w:afterAutospacing="0" w:line="520" w:lineRule="exact"/>
        <w:ind w:firstLine="672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2025年区人社局无收取信息处理费的情况。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ODY5NzcxZGM1YjczYzlkNTIwMTIwMTU5OTJjYTIifQ=="/>
  </w:docVars>
  <w:rsids>
    <w:rsidRoot w:val="00000000"/>
    <w:rsid w:val="0473669A"/>
    <w:rsid w:val="0D504D37"/>
    <w:rsid w:val="0DBB0036"/>
    <w:rsid w:val="23B62C40"/>
    <w:rsid w:val="56A6148B"/>
    <w:rsid w:val="5C6F42DB"/>
    <w:rsid w:val="634A227A"/>
    <w:rsid w:val="63C422A0"/>
    <w:rsid w:val="6A0E39DB"/>
    <w:rsid w:val="7EF5193C"/>
    <w:rsid w:val="EEECF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1484</Words>
  <Characters>1534</Characters>
  <Lines>0</Lines>
  <Paragraphs>0</Paragraphs>
  <TotalTime>267</TotalTime>
  <ScaleCrop>false</ScaleCrop>
  <LinksUpToDate>false</LinksUpToDate>
  <CharactersWithSpaces>1534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2024-01-11T09:57:00Z</dcterms:created>
  <dc:creator>Administrator</dc:creator>
  <cp:lastModifiedBy>greatwall</cp:lastModifiedBy>
  <dcterms:modified xsi:type="dcterms:W3CDTF">2026-01-12T09:48:44Z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239888E7CE5A411FB40EDDE8C16DFB46_13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