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东风区建国镇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人民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2025年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政府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信息公开工作年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2025年，建国镇政府坚持以习近平新时代中国特色社会主义思想为指导，深入贯彻《中华人民共和国政府信息公开条例》，紧扣“以公开促落实、以公开促规范、以公开促服务”目标，扎实推进各项工作。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结合我镇实际，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撰写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我镇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政府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信息公开年度报告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，确保我镇政府信息公开工作稳中有进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。现将我镇202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年政府信息公开工作报告如下: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主动公开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本年度，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建国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镇积极拓宽信息主动公开的广度与深度。主动公开信息其中涵盖了涉及群众切身利益的诸多领域，如民政事务方面，公开了低保救助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1089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人次的详细信息，包括救助金额、家庭情况等；在农业农村领域，及时发布了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项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农业补贴政策及补贴发放明细。同时，通过微信公众号、镇务公开栏等多渠道同步推送信息，确保信息传播的广泛性。持续深化政策解读，综合运用新闻发布会、图文、访谈等解读形式对重大政策文件开展全方位、多角度解读，实现从“一个视角”到“多个视角”，从“纸面难懂”到“访谈秒懂”转变，让政策“活”起来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,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保障信息质量，避免信息错误与不实情况的出现，提高主动公开信息的准确性与权威性，使得公众能够便捷、准确地获取镇政府相关信息，增强了政府工作的透明度与公信力。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依申请公开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建国镇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申请公开工作严格遵循法定流程与规范要求。收到申请后，我们在第一时间进行登记与审核，并依据信息属性及相关法律法规，在规定的工作日内予以答复。对于不予公开的情况，均向申请人详细说明了理由与依据，切实保障了申请人的知情权与监督权，也维护了国家与其他相关方的合法权益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，我镇全年未收到已申请公开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在政府信息管理方面，本镇构建了完善的信息收集、整理、存储与更新体系。严格执行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《中华人民共和国政府信息公开条例》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规定，依申请公开案件坚持依法规范又不失柔性办理，强化沟通协商，注重矛盾化解。通过电话沟通及时答疑，最大限度满足群众需求，提升信息公开办理实效。将信息存储于专门的电子数据库与纸质档案库中，确保信息的安全存储与便捷检索。针对信息更新，制定了定期与不定期相结合的更新机制，对于一般性政策信息与数据信息，每月进行一次梳理与更新；对于涉及民生的重要信息，如医保政策调整等，做到实时跟踪与及时更新，保证了公众获取信息的时效性与有效性，使得政府信息资源能够得到科学合理的管理与运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政府信息公开平台建设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建国镇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着力打造多元化、便捷化的政府信息公开平台。政务公开专区实现一站式、便捷化信息公开服务，做到长期性内容固定公开，一次性工作随时公开，群众关心热点问题及时公开，推动政务公开和群众诉求双向对接。镇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政务</w:t>
      </w: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开栏分布于镇中心、各行政村等显著位置，定期更新涉及民生保障、项目建设等重点信息，方便了不熟悉网络操作的老年群体与农村居民获取信息，实现了线上线下平台的有机结合与优势互补，全方位满足了不同群体对镇政府信息的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（五）监督保障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优化调整考核办法，合理确定考核对象，科学设定评价标准，更好地发挥政务公开考核指挥棒作用。加强指导培训，政府网站与政务新媒体工作作专题培训，因时因地开展线上线下培训，不断提高专业干部队伍业务水平。严格执行政府信息公开社会评议制度和责任追究制度，全年不存在因政府信息公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开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作被责任问</w:t>
      </w:r>
      <w:r>
        <w:rPr>
          <w:rFonts w:hint="eastAsia" w:ascii="仿宋_GB2312" w:hAnsi="sinsum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存在的主要问题及改进情况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存在问题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公开内容深度不足：重点领域信息细化程度不够，政策解读形式单一；2.平台运营效能不均：部分渠道信息更新不及时，互动回应效率有待提升；3.业务能力有待加强：工作人员专业素养与规范化要求存在差距。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深化公开内容：聚焦群众需求，细化重点领域信息分类，采用图文、问答等多元形式开展政策解读，提升可读性；2.强化能力建设：定期开展业务培训，提升工作人员政策把握和实操能力。建立信息发布限时制度，明确各部门信息提交时间节点，优化审核流程，缩短信息从收集到发布的周期，提高时效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2025年，我镇未向申请人收取政府信息公开处理费。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4604F"/>
    <w:multiLevelType w:val="singleLevel"/>
    <w:tmpl w:val="9B9460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BEA48D"/>
    <w:multiLevelType w:val="singleLevel"/>
    <w:tmpl w:val="BFBEA48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zQyYmJhYjVkZmUyNGJjMGViMGY4YmIzODI3MzQifQ=="/>
  </w:docVars>
  <w:rsids>
    <w:rsidRoot w:val="64FD12EA"/>
    <w:rsid w:val="0337738D"/>
    <w:rsid w:val="05EF3F4F"/>
    <w:rsid w:val="0AE73059"/>
    <w:rsid w:val="0F353F7B"/>
    <w:rsid w:val="126F6B43"/>
    <w:rsid w:val="130401F2"/>
    <w:rsid w:val="1A646862"/>
    <w:rsid w:val="1AF57E02"/>
    <w:rsid w:val="1CBE0211"/>
    <w:rsid w:val="242157C3"/>
    <w:rsid w:val="2BE85F1B"/>
    <w:rsid w:val="2E4504B1"/>
    <w:rsid w:val="2EC02B26"/>
    <w:rsid w:val="2FC80218"/>
    <w:rsid w:val="38852FB3"/>
    <w:rsid w:val="391E1E7A"/>
    <w:rsid w:val="39810B0C"/>
    <w:rsid w:val="39C14EDC"/>
    <w:rsid w:val="3AC727C9"/>
    <w:rsid w:val="3B3951CF"/>
    <w:rsid w:val="3D5E4F3B"/>
    <w:rsid w:val="3DBB413B"/>
    <w:rsid w:val="43AD2778"/>
    <w:rsid w:val="4DEA4CF4"/>
    <w:rsid w:val="53DD0AAC"/>
    <w:rsid w:val="55286102"/>
    <w:rsid w:val="55A82D9F"/>
    <w:rsid w:val="57CC65AD"/>
    <w:rsid w:val="589A6C9C"/>
    <w:rsid w:val="5FC44C79"/>
    <w:rsid w:val="5FE532A2"/>
    <w:rsid w:val="62A25119"/>
    <w:rsid w:val="64FD12EA"/>
    <w:rsid w:val="68101626"/>
    <w:rsid w:val="6A5F1876"/>
    <w:rsid w:val="6B90762D"/>
    <w:rsid w:val="6F872217"/>
    <w:rsid w:val="710414D1"/>
    <w:rsid w:val="72301AC9"/>
    <w:rsid w:val="74B6500E"/>
    <w:rsid w:val="762F7BE3"/>
    <w:rsid w:val="78522E1A"/>
    <w:rsid w:val="7D3552A1"/>
    <w:rsid w:val="7DBB6C78"/>
    <w:rsid w:val="7F03074F"/>
    <w:rsid w:val="EBF6E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2489</Words>
  <Characters>2528</Characters>
  <Lines>0</Lines>
  <Paragraphs>0</Paragraphs>
  <TotalTime>14</TotalTime>
  <ScaleCrop>false</ScaleCrop>
  <LinksUpToDate>false</LinksUpToDate>
  <CharactersWithSpaces>2709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2021-09-29T13:53:00Z</dcterms:created>
  <dc:creator>龍</dc:creator>
  <cp:lastModifiedBy>greatwall</cp:lastModifiedBy>
  <cp:lastPrinted>2023-01-10T15:14:00Z</cp:lastPrinted>
  <dcterms:modified xsi:type="dcterms:W3CDTF">2026-01-13T09:55:04Z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2CFA6F893C1A4FD5B5C98BA21C1D3373_13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